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5C2" w:rsidRDefault="001855C2" w:rsidP="001855C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BATE</w:t>
      </w:r>
      <w:r>
        <w:rPr>
          <w:rStyle w:val="Hyperlink"/>
          <w:color w:val="auto"/>
          <w:u w:val="none"/>
        </w:rPr>
        <w:t xml:space="preserve">       (fl.1482)</w:t>
      </w:r>
    </w:p>
    <w:p w:rsidR="001855C2" w:rsidRDefault="001855C2" w:rsidP="001855C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1855C2" w:rsidRDefault="001855C2" w:rsidP="001855C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1855C2" w:rsidRDefault="001855C2" w:rsidP="001855C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1 Jul.</w:t>
      </w:r>
      <w:r>
        <w:rPr>
          <w:rStyle w:val="Hyperlink"/>
          <w:color w:val="auto"/>
          <w:u w:val="none"/>
        </w:rPr>
        <w:tab/>
        <w:t>1482</w:t>
      </w:r>
      <w:r>
        <w:rPr>
          <w:rStyle w:val="Hyperlink"/>
          <w:color w:val="auto"/>
          <w:u w:val="none"/>
        </w:rPr>
        <w:tab/>
        <w:t xml:space="preserve">He was a witness when William </w:t>
      </w:r>
      <w:proofErr w:type="spellStart"/>
      <w:r>
        <w:rPr>
          <w:rStyle w:val="Hyperlink"/>
          <w:color w:val="auto"/>
          <w:u w:val="none"/>
        </w:rPr>
        <w:t>Burre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gramStart"/>
      <w:r>
        <w:rPr>
          <w:rStyle w:val="Hyperlink"/>
          <w:color w:val="auto"/>
          <w:u w:val="none"/>
        </w:rPr>
        <w:t>Goudhurst(</w:t>
      </w:r>
      <w:proofErr w:type="gramEnd"/>
      <w:r>
        <w:rPr>
          <w:rStyle w:val="Hyperlink"/>
          <w:color w:val="auto"/>
          <w:u w:val="none"/>
        </w:rPr>
        <w:t>q.v.) and John</w:t>
      </w:r>
    </w:p>
    <w:p w:rsidR="001855C2" w:rsidRDefault="001855C2" w:rsidP="001855C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Godyng</w:t>
      </w:r>
      <w:proofErr w:type="spellEnd"/>
      <w:r>
        <w:rPr>
          <w:rStyle w:val="Hyperlink"/>
          <w:color w:val="auto"/>
          <w:u w:val="none"/>
        </w:rPr>
        <w:t xml:space="preserve"> of Great </w:t>
      </w:r>
      <w:proofErr w:type="gramStart"/>
      <w:r>
        <w:rPr>
          <w:rStyle w:val="Hyperlink"/>
          <w:color w:val="auto"/>
          <w:u w:val="none"/>
        </w:rPr>
        <w:t>Peckham(</w:t>
      </w:r>
      <w:proofErr w:type="gramEnd"/>
      <w:r>
        <w:rPr>
          <w:rStyle w:val="Hyperlink"/>
          <w:color w:val="auto"/>
          <w:u w:val="none"/>
        </w:rPr>
        <w:t xml:space="preserve">q.v.) demised lands in </w:t>
      </w:r>
      <w:proofErr w:type="spellStart"/>
      <w:r>
        <w:rPr>
          <w:rStyle w:val="Hyperlink"/>
          <w:color w:val="auto"/>
          <w:u w:val="none"/>
        </w:rPr>
        <w:t>Brenchley</w:t>
      </w:r>
      <w:proofErr w:type="spellEnd"/>
      <w:r>
        <w:rPr>
          <w:rStyle w:val="Hyperlink"/>
          <w:color w:val="auto"/>
          <w:u w:val="none"/>
        </w:rPr>
        <w:t xml:space="preserve"> and</w:t>
      </w:r>
    </w:p>
    <w:p w:rsidR="001855C2" w:rsidRDefault="001855C2" w:rsidP="001855C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Pembury, Kent, to John </w:t>
      </w:r>
      <w:proofErr w:type="spellStart"/>
      <w:r>
        <w:rPr>
          <w:rStyle w:val="Hyperlink"/>
          <w:color w:val="auto"/>
          <w:u w:val="none"/>
        </w:rPr>
        <w:t>Burre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proofErr w:type="gramStart"/>
      <w:r>
        <w:rPr>
          <w:rStyle w:val="Hyperlink"/>
          <w:color w:val="auto"/>
          <w:u w:val="none"/>
        </w:rPr>
        <w:t>Brenchley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q.v.).</w:t>
      </w:r>
    </w:p>
    <w:p w:rsidR="001855C2" w:rsidRDefault="001855C2" w:rsidP="001855C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C23D48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</w:t>
      </w:r>
      <w:proofErr w:type="spellStart"/>
      <w:r>
        <w:rPr>
          <w:rStyle w:val="Hyperlink"/>
          <w:color w:val="auto"/>
          <w:u w:val="none"/>
        </w:rPr>
        <w:t>ref.DYK</w:t>
      </w:r>
      <w:proofErr w:type="spellEnd"/>
      <w:r>
        <w:rPr>
          <w:rStyle w:val="Hyperlink"/>
          <w:color w:val="auto"/>
          <w:u w:val="none"/>
        </w:rPr>
        <w:t>/343)</w:t>
      </w:r>
    </w:p>
    <w:p w:rsidR="001855C2" w:rsidRDefault="001855C2" w:rsidP="001855C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1855C2" w:rsidRDefault="001855C2" w:rsidP="001855C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1855C2" w:rsidRPr="00B427D0" w:rsidRDefault="001855C2" w:rsidP="001855C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23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5C2" w:rsidRDefault="001855C2" w:rsidP="00920DE3">
      <w:pPr>
        <w:spacing w:after="0" w:line="240" w:lineRule="auto"/>
      </w:pPr>
      <w:r>
        <w:separator/>
      </w:r>
    </w:p>
  </w:endnote>
  <w:endnote w:type="continuationSeparator" w:id="0">
    <w:p w:rsidR="001855C2" w:rsidRDefault="001855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5C2" w:rsidRDefault="001855C2" w:rsidP="00920DE3">
      <w:pPr>
        <w:spacing w:after="0" w:line="240" w:lineRule="auto"/>
      </w:pPr>
      <w:r>
        <w:separator/>
      </w:r>
    </w:p>
  </w:footnote>
  <w:footnote w:type="continuationSeparator" w:id="0">
    <w:p w:rsidR="001855C2" w:rsidRDefault="001855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5C2"/>
    <w:rsid w:val="00120749"/>
    <w:rsid w:val="001855C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855C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855C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2015-07-12T21:38:00Z</dcterms:created>
  <dcterms:modified xsi:type="dcterms:W3CDTF">2015-07-12T21:38:00Z</dcterms:modified>
</cp:coreProperties>
</file>